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B0" w:rsidRDefault="00730B32">
      <w:pPr>
        <w:rPr>
          <w:rFonts w:ascii="Arial" w:hAnsi="Arial" w:cs="Arial"/>
          <w:b/>
          <w:sz w:val="28"/>
          <w:szCs w:val="28"/>
        </w:rPr>
      </w:pPr>
      <w:r w:rsidRPr="0085490F">
        <w:rPr>
          <w:rFonts w:ascii="Arial" w:hAnsi="Arial" w:cs="Arial"/>
          <w:b/>
          <w:sz w:val="28"/>
          <w:szCs w:val="28"/>
        </w:rPr>
        <w:t xml:space="preserve">Math </w:t>
      </w:r>
      <w:proofErr w:type="spellStart"/>
      <w:r w:rsidRPr="0085490F">
        <w:rPr>
          <w:rFonts w:ascii="Arial" w:hAnsi="Arial" w:cs="Arial"/>
          <w:b/>
          <w:sz w:val="28"/>
          <w:szCs w:val="28"/>
        </w:rPr>
        <w:t>C</w:t>
      </w:r>
      <w:r w:rsidR="00E5355E" w:rsidRPr="0085490F">
        <w:rPr>
          <w:rFonts w:ascii="Arial" w:hAnsi="Arial" w:cs="Arial"/>
          <w:b/>
          <w:sz w:val="28"/>
          <w:szCs w:val="28"/>
        </w:rPr>
        <w:t>amppp</w:t>
      </w:r>
      <w:proofErr w:type="spellEnd"/>
      <w:r w:rsidR="00E5355E" w:rsidRPr="0085490F">
        <w:rPr>
          <w:rFonts w:ascii="Arial" w:hAnsi="Arial" w:cs="Arial"/>
          <w:b/>
          <w:sz w:val="28"/>
          <w:szCs w:val="28"/>
        </w:rPr>
        <w:t xml:space="preserve"> August 2010</w:t>
      </w:r>
      <w:r w:rsidRPr="0085490F">
        <w:rPr>
          <w:rFonts w:ascii="Arial" w:hAnsi="Arial" w:cs="Arial"/>
          <w:b/>
          <w:sz w:val="28"/>
          <w:szCs w:val="28"/>
        </w:rPr>
        <w:t xml:space="preserve">:  </w:t>
      </w:r>
      <w:r w:rsidR="00E5355E" w:rsidRPr="0085490F">
        <w:rPr>
          <w:rFonts w:ascii="Arial" w:hAnsi="Arial" w:cs="Arial"/>
          <w:b/>
          <w:sz w:val="28"/>
          <w:szCs w:val="28"/>
        </w:rPr>
        <w:t>Planning Document</w:t>
      </w:r>
    </w:p>
    <w:p w:rsidR="0085490F" w:rsidRPr="0085490F" w:rsidRDefault="0085490F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Grade 11/12 Group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8"/>
        <w:gridCol w:w="3600"/>
        <w:gridCol w:w="4140"/>
        <w:gridCol w:w="4410"/>
      </w:tblGrid>
      <w:tr w:rsidR="00E5355E" w:rsidRPr="00870099" w:rsidTr="00EA6C3D">
        <w:tc>
          <w:tcPr>
            <w:tcW w:w="2178" w:type="dxa"/>
          </w:tcPr>
          <w:p w:rsidR="00E5355E" w:rsidRPr="00870099" w:rsidRDefault="0085490F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Number</w:t>
            </w:r>
          </w:p>
        </w:tc>
        <w:tc>
          <w:tcPr>
            <w:tcW w:w="3600" w:type="dxa"/>
          </w:tcPr>
          <w:p w:rsidR="00E5355E" w:rsidRPr="00870099" w:rsidRDefault="009C64D5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 xml:space="preserve">Learning </w:t>
            </w:r>
            <w:r w:rsidR="0085490F" w:rsidRPr="00870099">
              <w:rPr>
                <w:rFonts w:ascii="Arial" w:hAnsi="Arial" w:cs="Arial"/>
              </w:rPr>
              <w:t>Goals</w:t>
            </w:r>
          </w:p>
        </w:tc>
        <w:tc>
          <w:tcPr>
            <w:tcW w:w="4140" w:type="dxa"/>
          </w:tcPr>
          <w:p w:rsidR="00E5355E" w:rsidRPr="00870099" w:rsidRDefault="0085490F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Equipment/Supplies/handouts</w:t>
            </w:r>
          </w:p>
        </w:tc>
        <w:tc>
          <w:tcPr>
            <w:tcW w:w="4410" w:type="dxa"/>
          </w:tcPr>
          <w:p w:rsidR="00E5355E" w:rsidRPr="00870099" w:rsidRDefault="0085490F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Lead</w:t>
            </w:r>
          </w:p>
        </w:tc>
      </w:tr>
      <w:tr w:rsidR="00E5355E" w:rsidRPr="0015336D" w:rsidTr="000E362E">
        <w:tc>
          <w:tcPr>
            <w:tcW w:w="2178" w:type="dxa"/>
            <w:tcBorders>
              <w:bottom w:val="single" w:sz="12" w:space="0" w:color="auto"/>
            </w:tcBorders>
          </w:tcPr>
          <w:p w:rsidR="00E5355E" w:rsidRPr="00870099" w:rsidRDefault="0085490F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General</w:t>
            </w:r>
          </w:p>
          <w:p w:rsidR="00AB71B6" w:rsidRPr="00870099" w:rsidRDefault="00AB71B6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Learning Goals need to be posted each day</w:t>
            </w:r>
          </w:p>
        </w:tc>
        <w:tc>
          <w:tcPr>
            <w:tcW w:w="3600" w:type="dxa"/>
            <w:tcBorders>
              <w:bottom w:val="single" w:sz="12" w:space="0" w:color="auto"/>
            </w:tcBorders>
          </w:tcPr>
          <w:p w:rsidR="00E5355E" w:rsidRPr="00870099" w:rsidRDefault="00E5355E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</w:tcPr>
          <w:p w:rsidR="00E5355E" w:rsidRPr="0015336D" w:rsidRDefault="0085490F" w:rsidP="008549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Projector, Document Camera, Speakers</w:t>
            </w:r>
            <w:r w:rsidR="009C64D5" w:rsidRPr="001533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C64D5" w:rsidRPr="0015336D" w:rsidRDefault="0085490F" w:rsidP="0085490F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Laptops</w:t>
            </w:r>
          </w:p>
          <w:p w:rsidR="0085490F" w:rsidRPr="0015336D" w:rsidRDefault="00AB71B6" w:rsidP="008549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Mural Paper</w:t>
            </w:r>
            <w:r w:rsidR="009C64D5" w:rsidRPr="001533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71B6" w:rsidRPr="0015336D" w:rsidRDefault="00AB71B6" w:rsidP="0085490F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Group Norms need to be posted</w:t>
            </w:r>
            <w:r w:rsidR="009C64D5" w:rsidRPr="001533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71B6" w:rsidRPr="0015336D" w:rsidRDefault="00AB71B6" w:rsidP="0085490F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 xml:space="preserve">Cards, </w:t>
            </w:r>
            <w:r w:rsidR="00DF49F8" w:rsidRPr="0015336D">
              <w:rPr>
                <w:rFonts w:ascii="Arial" w:hAnsi="Arial" w:cs="Arial"/>
                <w:sz w:val="20"/>
                <w:szCs w:val="20"/>
              </w:rPr>
              <w:t>beach balls</w:t>
            </w:r>
            <w:r w:rsidRPr="0015336D">
              <w:rPr>
                <w:rFonts w:ascii="Arial" w:hAnsi="Arial" w:cs="Arial"/>
                <w:sz w:val="20"/>
                <w:szCs w:val="20"/>
              </w:rPr>
              <w:t>, popsicle sticks</w:t>
            </w:r>
            <w:r w:rsidR="00DF49F8" w:rsidRPr="001533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0814" w:rsidRPr="0015336D" w:rsidRDefault="009B0814" w:rsidP="004450CB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Curriculum Documents</w:t>
            </w:r>
          </w:p>
          <w:p w:rsidR="0015336D" w:rsidRDefault="0015336D" w:rsidP="004450CB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sz w:val="20"/>
                <w:szCs w:val="20"/>
              </w:rPr>
              <w:t>Folders for our team</w:t>
            </w:r>
          </w:p>
          <w:p w:rsidR="00AB72C4" w:rsidRPr="00870099" w:rsidRDefault="00AB72C4" w:rsidP="004450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Puzzle/Game/Comic/Video to start each session</w:t>
            </w: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4450CB" w:rsidRPr="0015336D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 xml:space="preserve">Shirley </w:t>
            </w:r>
          </w:p>
          <w:p w:rsidR="004450CB" w:rsidRPr="0015336D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 xml:space="preserve">All </w:t>
            </w:r>
          </w:p>
          <w:p w:rsidR="004450CB" w:rsidRPr="0015336D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 xml:space="preserve">Kaye </w:t>
            </w:r>
          </w:p>
          <w:p w:rsidR="004450CB" w:rsidRPr="0015336D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 xml:space="preserve">Liisa </w:t>
            </w:r>
          </w:p>
          <w:p w:rsidR="004450CB" w:rsidRPr="0015336D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  <w:p w:rsidR="0085490F" w:rsidRDefault="004450CB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All</w:t>
            </w:r>
          </w:p>
          <w:p w:rsidR="0015336D" w:rsidRDefault="00AB72C4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Kaye</w:t>
            </w:r>
          </w:p>
          <w:p w:rsidR="00AB72C4" w:rsidRPr="0015336D" w:rsidRDefault="00AB72C4" w:rsidP="004450C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All</w:t>
            </w:r>
          </w:p>
        </w:tc>
      </w:tr>
      <w:tr w:rsidR="00C5790B" w:rsidRPr="0015336D" w:rsidTr="00EA6C3D">
        <w:trPr>
          <w:trHeight w:val="519"/>
        </w:trPr>
        <w:tc>
          <w:tcPr>
            <w:tcW w:w="2178" w:type="dxa"/>
            <w:vMerge w:val="restart"/>
            <w:tcBorders>
              <w:top w:val="single" w:sz="12" w:space="0" w:color="auto"/>
            </w:tcBorders>
          </w:tcPr>
          <w:p w:rsidR="00C5790B" w:rsidRDefault="00C5790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1</w:t>
            </w:r>
          </w:p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 Evening</w:t>
            </w:r>
          </w:p>
          <w:p w:rsidR="00C5790B" w:rsidRDefault="00C5790B" w:rsidP="00870099">
            <w:pPr>
              <w:jc w:val="center"/>
              <w:rPr>
                <w:rFonts w:ascii="Arial" w:hAnsi="Arial" w:cs="Arial"/>
              </w:rPr>
            </w:pPr>
          </w:p>
          <w:p w:rsidR="00C5790B" w:rsidRDefault="00C5790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Big Ideas of Proportional Reasoning</w:t>
            </w:r>
          </w:p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 w:val="restart"/>
            <w:tcBorders>
              <w:top w:val="single" w:sz="12" w:space="0" w:color="auto"/>
            </w:tcBorders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Explore the Big Ideas of Proportional Reasoning</w:t>
            </w:r>
          </w:p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 xml:space="preserve">Make connections between </w:t>
            </w:r>
            <w:r w:rsidRPr="00870099">
              <w:rPr>
                <w:rFonts w:ascii="Arial" w:hAnsi="Arial" w:cs="Arial"/>
                <w:color w:val="FF0000"/>
                <w:szCs w:val="20"/>
              </w:rPr>
              <w:t>the overall</w:t>
            </w:r>
            <w:r w:rsidRPr="00870099">
              <w:rPr>
                <w:rFonts w:ascii="Arial" w:hAnsi="Arial" w:cs="Arial"/>
                <w:szCs w:val="20"/>
              </w:rPr>
              <w:t xml:space="preserve"> expectations to the big ideas of Proportional Reasoning</w:t>
            </w:r>
          </w:p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matching problems involving proportional reasoning to the Big Ideas</w:t>
            </w:r>
          </w:p>
        </w:tc>
        <w:tc>
          <w:tcPr>
            <w:tcW w:w="4140" w:type="dxa"/>
            <w:tcBorders>
              <w:top w:val="single" w:sz="12" w:space="0" w:color="auto"/>
            </w:tcBorders>
          </w:tcPr>
          <w:p w:rsidR="00C5790B" w:rsidRPr="00870099" w:rsidRDefault="00C5790B" w:rsidP="0085490F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 Breaker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:rsidR="00C5790B" w:rsidRPr="0015336D" w:rsidRDefault="00C5790B" w:rsidP="0015336D">
            <w:pPr>
              <w:pStyle w:val="DayTableSubHead"/>
              <w:rPr>
                <w:rFonts w:cs="Arial"/>
                <w:color w:val="FF0000"/>
                <w:szCs w:val="20"/>
              </w:rPr>
            </w:pPr>
            <w:r>
              <w:rPr>
                <w:b w:val="0"/>
                <w:color w:val="FF0000"/>
                <w:u w:val="none"/>
              </w:rPr>
              <w:t>Shirley</w:t>
            </w:r>
            <w:r>
              <w:rPr>
                <w:b w:val="0"/>
                <w:u w:val="none"/>
              </w:rPr>
              <w:t xml:space="preserve"> </w:t>
            </w:r>
            <w:r w:rsidRPr="003A1553">
              <w:rPr>
                <w:b w:val="0"/>
                <w:color w:val="FF0000"/>
                <w:u w:val="none"/>
              </w:rPr>
              <w:t>[can we put some questions on ball that allow them to comment on Marian’s plenary?]</w:t>
            </w:r>
          </w:p>
        </w:tc>
      </w:tr>
      <w:tr w:rsidR="00C5790B" w:rsidRPr="0015336D" w:rsidTr="00EA6C3D">
        <w:trPr>
          <w:trHeight w:val="227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4450CB">
            <w:pPr>
              <w:pStyle w:val="DayTableBullet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 xml:space="preserve">Post Group Norms  </w:t>
            </w:r>
          </w:p>
        </w:tc>
        <w:tc>
          <w:tcPr>
            <w:tcW w:w="4410" w:type="dxa"/>
          </w:tcPr>
          <w:p w:rsidR="00C5790B" w:rsidRPr="0015336D" w:rsidRDefault="00C5790B" w:rsidP="00DF49F8">
            <w:pPr>
              <w:rPr>
                <w:rFonts w:ascii="Arial" w:hAnsi="Arial" w:cs="Arial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(will get from PLMLC)</w:t>
            </w:r>
          </w:p>
        </w:tc>
      </w:tr>
      <w:tr w:rsidR="00C5790B" w:rsidRPr="0015336D" w:rsidTr="00EA6C3D">
        <w:trPr>
          <w:trHeight w:val="187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40132E">
            <w:pPr>
              <w:pStyle w:val="DayTableBullet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Post Learning Goals</w:t>
            </w:r>
            <w:r>
              <w:rPr>
                <w:rFonts w:ascii="Arial" w:hAnsi="Arial" w:cs="Arial"/>
              </w:rPr>
              <w:t xml:space="preserve"> for this session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C5790B" w:rsidRPr="0015336D" w:rsidTr="00EA6C3D">
        <w:trPr>
          <w:trHeight w:val="187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40132E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Week – at – a </w:t>
            </w:r>
            <w:r w:rsidR="00961098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glance</w:t>
            </w:r>
            <w:r w:rsidR="00961098">
              <w:rPr>
                <w:rFonts w:ascii="Arial" w:hAnsi="Arial" w:cs="Arial"/>
              </w:rPr>
              <w:t xml:space="preserve"> on chart paper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C5790B" w:rsidRPr="0015336D" w:rsidTr="00EA6C3D">
        <w:trPr>
          <w:trHeight w:val="187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40132E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 Chart Paper for tables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C5790B" w:rsidRPr="0015336D" w:rsidTr="00EA6C3D">
        <w:trPr>
          <w:trHeight w:val="1016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EA6C3D">
            <w:pPr>
              <w:pStyle w:val="DayTableBullet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 xml:space="preserve">BLM1.1 Connecting Problems to BI </w:t>
            </w:r>
            <w:r w:rsidR="00EA6C3D">
              <w:rPr>
                <w:rFonts w:ascii="Arial" w:hAnsi="Arial" w:cs="Arial"/>
                <w:color w:val="FF0000"/>
                <w:szCs w:val="20"/>
              </w:rPr>
              <w:t xml:space="preserve"> think about hint cards /scaffolding questions for each problem</w:t>
            </w:r>
          </w:p>
        </w:tc>
        <w:tc>
          <w:tcPr>
            <w:tcW w:w="4410" w:type="dxa"/>
          </w:tcPr>
          <w:p w:rsidR="00C5790B" w:rsidRPr="0015336D" w:rsidRDefault="00C5790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Liisa will pull together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</w:p>
          <w:p w:rsidR="00C5790B" w:rsidRPr="0015336D" w:rsidRDefault="00C5790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Karen – workplace problem related to B3</w:t>
            </w:r>
          </w:p>
          <w:p w:rsidR="00C5790B" w:rsidRPr="0015336D" w:rsidRDefault="00C5790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>Liisa – 3C/3U/3M problem related to B2</w:t>
            </w:r>
          </w:p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5336D">
              <w:rPr>
                <w:rFonts w:ascii="Arial" w:hAnsi="Arial" w:cs="Arial"/>
                <w:color w:val="FF0000"/>
                <w:sz w:val="20"/>
                <w:szCs w:val="20"/>
              </w:rPr>
              <w:t xml:space="preserve">Shirley – vectors connected polynomial – B5 </w:t>
            </w:r>
          </w:p>
        </w:tc>
      </w:tr>
      <w:tr w:rsidR="00C5790B" w:rsidRPr="0015336D" w:rsidTr="00EA6C3D">
        <w:trPr>
          <w:trHeight w:val="180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85490F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Big Ideas on Chart paper – 1 per page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C5790B" w:rsidRPr="0015336D" w:rsidTr="00EA6C3D">
        <w:trPr>
          <w:trHeight w:val="467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AB72C4" w:rsidP="0015336D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Strips of c</w:t>
            </w:r>
            <w:r w:rsidR="00C5790B" w:rsidRPr="00870099">
              <w:rPr>
                <w:rFonts w:ascii="Arial" w:hAnsi="Arial" w:cs="Arial"/>
              </w:rPr>
              <w:t>urriculum expe</w:t>
            </w:r>
            <w:r>
              <w:rPr>
                <w:rFonts w:ascii="Arial" w:hAnsi="Arial" w:cs="Arial"/>
              </w:rPr>
              <w:t xml:space="preserve">ctations in envelopes by </w:t>
            </w:r>
            <w:r w:rsidR="00D54F15">
              <w:rPr>
                <w:rFonts w:ascii="Arial" w:hAnsi="Arial" w:cs="Arial"/>
              </w:rPr>
              <w:t>and page with all expectations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C5790B" w:rsidRPr="0015336D" w:rsidTr="00EA6C3D">
        <w:trPr>
          <w:trHeight w:val="359"/>
        </w:trPr>
        <w:tc>
          <w:tcPr>
            <w:tcW w:w="2178" w:type="dxa"/>
            <w:vMerge/>
          </w:tcPr>
          <w:p w:rsidR="00C5790B" w:rsidRPr="00870099" w:rsidRDefault="00C5790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C5790B" w:rsidRPr="00870099" w:rsidRDefault="00C5790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C5790B" w:rsidRPr="00870099" w:rsidRDefault="00C5790B" w:rsidP="0085490F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Inside/Outside Circle Questions</w:t>
            </w:r>
          </w:p>
        </w:tc>
        <w:tc>
          <w:tcPr>
            <w:tcW w:w="4410" w:type="dxa"/>
          </w:tcPr>
          <w:p w:rsidR="00C5790B" w:rsidRPr="0015336D" w:rsidRDefault="00C5790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FF0000"/>
                <w:sz w:val="20"/>
                <w:szCs w:val="20"/>
              </w:rPr>
              <w:t>questions</w:t>
            </w:r>
            <w:proofErr w:type="gram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on MATCH template.</w:t>
            </w:r>
          </w:p>
        </w:tc>
      </w:tr>
      <w:tr w:rsidR="007605DB" w:rsidRPr="0015336D" w:rsidTr="00EA6C3D">
        <w:trPr>
          <w:trHeight w:val="359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7605DB" w:rsidRDefault="007605DB" w:rsidP="00D61167">
            <w:pPr>
              <w:pStyle w:val="DayTableBullet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 xml:space="preserve">Letters from </w:t>
            </w:r>
            <w:proofErr w:type="spellStart"/>
            <w:r w:rsidRPr="00870099">
              <w:rPr>
                <w:rFonts w:ascii="Arial" w:hAnsi="Arial" w:cs="Arial"/>
              </w:rPr>
              <w:t>Camppp</w:t>
            </w:r>
            <w:proofErr w:type="spellEnd"/>
          </w:p>
        </w:tc>
        <w:tc>
          <w:tcPr>
            <w:tcW w:w="4410" w:type="dxa"/>
          </w:tcPr>
          <w:p w:rsidR="007605DB" w:rsidRPr="009048D0" w:rsidRDefault="007605DB" w:rsidP="00D6116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048D0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7605DB" w:rsidRPr="0015336D" w:rsidTr="00EA6C3D">
        <w:trPr>
          <w:trHeight w:val="377"/>
        </w:trPr>
        <w:tc>
          <w:tcPr>
            <w:tcW w:w="2178" w:type="dxa"/>
            <w:vMerge/>
            <w:tcBorders>
              <w:bottom w:val="single" w:sz="12" w:space="0" w:color="auto"/>
            </w:tcBorders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  <w:tcBorders>
              <w:bottom w:val="single" w:sz="12" w:space="0" w:color="auto"/>
            </w:tcBorders>
          </w:tcPr>
          <w:p w:rsidR="007605DB" w:rsidRPr="00870099" w:rsidRDefault="007605DB" w:rsidP="004450CB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</w:tcPr>
          <w:p w:rsidR="007605DB" w:rsidRDefault="007605DB" w:rsidP="00C5790B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Point</w:t>
            </w: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7605DB" w:rsidRPr="009048D0" w:rsidRDefault="007605DB" w:rsidP="00C2003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05DB" w:rsidRPr="0015336D" w:rsidTr="00EA6C3D">
        <w:trPr>
          <w:trHeight w:val="173"/>
        </w:trPr>
        <w:tc>
          <w:tcPr>
            <w:tcW w:w="2178" w:type="dxa"/>
            <w:vMerge w:val="restart"/>
            <w:tcBorders>
              <w:top w:val="single" w:sz="12" w:space="0" w:color="auto"/>
            </w:tcBorders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2A</w:t>
            </w:r>
          </w:p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Setting Goals and Posing Questions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</w:tcBorders>
          </w:tcPr>
          <w:p w:rsidR="007605DB" w:rsidRPr="00870099" w:rsidRDefault="007605DB" w:rsidP="00D54F15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using the Posing Powerful Questions Template</w:t>
            </w:r>
          </w:p>
          <w:p w:rsidR="007605DB" w:rsidRPr="00870099" w:rsidRDefault="007605DB" w:rsidP="00D54F15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Create consolidation questions connected to the Big Ideas and learning goals</w:t>
            </w:r>
          </w:p>
          <w:p w:rsidR="007605DB" w:rsidRPr="00870099" w:rsidRDefault="007605DB" w:rsidP="00D54F15">
            <w:pPr>
              <w:pStyle w:val="DayTableBullet"/>
              <w:numPr>
                <w:ilvl w:val="0"/>
                <w:numId w:val="11"/>
              </w:numPr>
              <w:ind w:left="162" w:hanging="162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Create learning goals connected to Big Ideas and curriculum expectations</w:t>
            </w:r>
          </w:p>
          <w:p w:rsidR="007605DB" w:rsidRPr="00870099" w:rsidRDefault="007605DB" w:rsidP="00D54F15">
            <w:pPr>
              <w:ind w:left="162" w:hanging="16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12" w:space="0" w:color="auto"/>
            </w:tcBorders>
          </w:tcPr>
          <w:p w:rsidR="007605DB" w:rsidRPr="00870099" w:rsidRDefault="007605DB" w:rsidP="00AB71B6">
            <w:pPr>
              <w:pStyle w:val="MaterialBullet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  <w:sz w:val="20"/>
                <w:szCs w:val="20"/>
              </w:rPr>
              <w:t xml:space="preserve">Post Learning Goals 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:rsidR="007605DB" w:rsidRPr="00961098" w:rsidRDefault="007605D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7605DB" w:rsidRPr="0015336D" w:rsidTr="00EA6C3D">
        <w:trPr>
          <w:trHeight w:val="314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Pr="00870099" w:rsidRDefault="007605DB" w:rsidP="00AB71B6">
            <w:pPr>
              <w:pStyle w:val="MaterialBullet"/>
              <w:rPr>
                <w:rFonts w:ascii="Arial" w:hAnsi="Arial" w:cs="Arial"/>
                <w:sz w:val="20"/>
                <w:szCs w:val="20"/>
              </w:rPr>
            </w:pPr>
            <w:r w:rsidRPr="00870099">
              <w:rPr>
                <w:rFonts w:ascii="Arial" w:hAnsi="Arial" w:cs="Arial"/>
                <w:sz w:val="20"/>
                <w:szCs w:val="20"/>
              </w:rPr>
              <w:t xml:space="preserve">BLM2.1 What the research tells us 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961098" w:rsidRDefault="007605D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Karen</w:t>
            </w:r>
          </w:p>
        </w:tc>
      </w:tr>
      <w:tr w:rsidR="007605DB" w:rsidRPr="0015336D" w:rsidTr="00EA6C3D">
        <w:trPr>
          <w:trHeight w:val="485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Pr="00870099" w:rsidRDefault="007605DB" w:rsidP="00AB71B6">
            <w:pPr>
              <w:pStyle w:val="MaterialBullet"/>
              <w:rPr>
                <w:rFonts w:ascii="Arial" w:hAnsi="Arial" w:cs="Arial"/>
                <w:sz w:val="20"/>
                <w:szCs w:val="20"/>
              </w:rPr>
            </w:pPr>
            <w:r w:rsidRPr="00870099">
              <w:rPr>
                <w:rFonts w:ascii="Arial" w:hAnsi="Arial" w:cs="Arial"/>
                <w:sz w:val="20"/>
                <w:szCs w:val="20"/>
              </w:rPr>
              <w:t xml:space="preserve">BLM2.2 Choosing Consolidating Questions 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961098" w:rsidRDefault="007605D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7605DB" w:rsidRPr="0015336D" w:rsidTr="00EA6C3D">
        <w:trPr>
          <w:trHeight w:val="494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Pr="00870099" w:rsidRDefault="007605DB" w:rsidP="00870099">
            <w:pPr>
              <w:pStyle w:val="MaterialBullet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870099">
              <w:rPr>
                <w:rFonts w:ascii="Arial" w:hAnsi="Arial" w:cs="Arial"/>
                <w:sz w:val="20"/>
                <w:szCs w:val="20"/>
              </w:rPr>
              <w:t xml:space="preserve">BLM2.3 Pattern Block Activity </w:t>
            </w:r>
          </w:p>
          <w:p w:rsidR="007605DB" w:rsidRPr="00870099" w:rsidRDefault="007605DB" w:rsidP="00581032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find a way to group people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961098" w:rsidRDefault="007605D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7605DB" w:rsidRPr="0015336D" w:rsidTr="00EA6C3D">
        <w:trPr>
          <w:trHeight w:val="404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Pr="00870099" w:rsidRDefault="007605DB" w:rsidP="00581032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Letters from </w:t>
            </w:r>
            <w:proofErr w:type="spellStart"/>
            <w:r>
              <w:rPr>
                <w:rFonts w:ascii="Arial" w:hAnsi="Arial" w:cs="Arial"/>
                <w:szCs w:val="20"/>
              </w:rPr>
              <w:t>Camppp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961098" w:rsidRDefault="00D54F15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7605DB" w:rsidRPr="0015336D" w:rsidTr="00EA6C3D">
        <w:trPr>
          <w:trHeight w:val="296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Default="007605DB" w:rsidP="00581032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Exit Card</w:t>
            </w:r>
            <w:r w:rsidR="001D7F26">
              <w:rPr>
                <w:rFonts w:ascii="Arial" w:hAnsi="Arial" w:cs="Arial"/>
              </w:rPr>
              <w:t xml:space="preserve"> BLM2.4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1D7F26" w:rsidRDefault="001D7F26" w:rsidP="00DF49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sz w:val="20"/>
                <w:szCs w:val="20"/>
              </w:rPr>
              <w:t>done</w:t>
            </w:r>
          </w:p>
        </w:tc>
      </w:tr>
      <w:tr w:rsidR="007605DB" w:rsidRPr="0015336D" w:rsidTr="00EA6C3D">
        <w:trPr>
          <w:trHeight w:val="333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7605DB" w:rsidRPr="00870099" w:rsidRDefault="007605DB" w:rsidP="00581032">
            <w:pPr>
              <w:pStyle w:val="DayTableBullet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Powerpoint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7605DB" w:rsidRPr="00961098" w:rsidRDefault="007605D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7605DB" w:rsidRDefault="007605DB" w:rsidP="00870099">
      <w:pPr>
        <w:jc w:val="center"/>
        <w:rPr>
          <w:rFonts w:ascii="Arial" w:hAnsi="Arial" w:cs="Arial"/>
        </w:rPr>
        <w:sectPr w:rsidR="007605DB" w:rsidSect="00E72207">
          <w:headerReference w:type="default" r:id="rId8"/>
          <w:pgSz w:w="15840" w:h="12240" w:orient="landscape"/>
          <w:pgMar w:top="864" w:right="864" w:bottom="864" w:left="864" w:header="720" w:footer="720" w:gutter="0"/>
          <w:cols w:space="720"/>
          <w:noEndnote/>
          <w:titlePg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8"/>
        <w:gridCol w:w="3600"/>
        <w:gridCol w:w="4140"/>
        <w:gridCol w:w="4410"/>
      </w:tblGrid>
      <w:tr w:rsidR="007605DB" w:rsidRPr="0015336D" w:rsidTr="00AB72C4">
        <w:trPr>
          <w:trHeight w:val="294"/>
        </w:trPr>
        <w:tc>
          <w:tcPr>
            <w:tcW w:w="2178" w:type="dxa"/>
            <w:vMerge w:val="restart"/>
            <w:tcBorders>
              <w:top w:val="single" w:sz="12" w:space="0" w:color="auto"/>
            </w:tcBorders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lastRenderedPageBreak/>
              <w:t>Session 2B</w:t>
            </w:r>
          </w:p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Setting Goals and Posing Questions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</w:tcBorders>
          </w:tcPr>
          <w:p w:rsidR="007605DB" w:rsidRPr="00870099" w:rsidRDefault="007605DB" w:rsidP="00D54F15">
            <w:pPr>
              <w:pStyle w:val="DayTableBullet"/>
              <w:numPr>
                <w:ilvl w:val="0"/>
                <w:numId w:val="13"/>
              </w:numPr>
              <w:ind w:left="162" w:hanging="180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using the Posing Powerful Questions Template</w:t>
            </w:r>
          </w:p>
          <w:p w:rsidR="007605DB" w:rsidRPr="00870099" w:rsidRDefault="007605DB" w:rsidP="00D54F15">
            <w:pPr>
              <w:pStyle w:val="DayTableBullet"/>
              <w:numPr>
                <w:ilvl w:val="0"/>
                <w:numId w:val="13"/>
              </w:numPr>
              <w:ind w:left="162" w:hanging="180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Make sense of the different purposes of questions related to the big ideas and the MATCH template</w:t>
            </w:r>
          </w:p>
          <w:p w:rsidR="007605DB" w:rsidRPr="00870099" w:rsidRDefault="007605DB" w:rsidP="00D54F15">
            <w:pPr>
              <w:pStyle w:val="DayTableBullet"/>
              <w:numPr>
                <w:ilvl w:val="0"/>
                <w:numId w:val="13"/>
              </w:numPr>
              <w:ind w:left="162" w:hanging="180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connecting questions to assessment of learning</w:t>
            </w:r>
          </w:p>
          <w:p w:rsidR="007605DB" w:rsidRPr="00870099" w:rsidRDefault="007605DB" w:rsidP="00D54F15">
            <w:pPr>
              <w:ind w:left="162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12" w:space="0" w:color="auto"/>
            </w:tcBorders>
          </w:tcPr>
          <w:p w:rsidR="007605DB" w:rsidRPr="00870099" w:rsidRDefault="008C684B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Post Learning Goals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:rsidR="007605DB" w:rsidRPr="00961098" w:rsidRDefault="008C684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7605DB" w:rsidRPr="0015336D" w:rsidTr="00AB72C4">
        <w:trPr>
          <w:trHeight w:val="320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7605DB" w:rsidRPr="00870099" w:rsidRDefault="008C684B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Review activity for writing learning goals</w:t>
            </w:r>
          </w:p>
        </w:tc>
        <w:tc>
          <w:tcPr>
            <w:tcW w:w="4410" w:type="dxa"/>
          </w:tcPr>
          <w:p w:rsidR="007605DB" w:rsidRPr="00961098" w:rsidRDefault="00961098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Karen</w:t>
            </w:r>
          </w:p>
        </w:tc>
      </w:tr>
      <w:tr w:rsidR="007605DB" w:rsidRPr="0015336D" w:rsidTr="00AB72C4">
        <w:trPr>
          <w:trHeight w:val="530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7605DB" w:rsidRPr="00870099" w:rsidRDefault="001D7F26" w:rsidP="00D54F15">
            <w:pPr>
              <w:pStyle w:val="DayTableBullet"/>
              <w:ind w:left="160" w:hanging="1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BLM2.5</w:t>
            </w:r>
            <w:r w:rsidR="008C684B">
              <w:rPr>
                <w:rFonts w:ascii="Arial" w:hAnsi="Arial" w:cs="Arial"/>
                <w:szCs w:val="20"/>
              </w:rPr>
              <w:t xml:space="preserve">  Creating learning goals based on consolidating questions</w:t>
            </w:r>
          </w:p>
        </w:tc>
        <w:tc>
          <w:tcPr>
            <w:tcW w:w="4410" w:type="dxa"/>
          </w:tcPr>
          <w:p w:rsidR="007605DB" w:rsidRPr="00961098" w:rsidRDefault="008C684B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7605DB" w:rsidRPr="0015336D" w:rsidTr="00AB72C4">
        <w:trPr>
          <w:trHeight w:val="251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7605DB" w:rsidRPr="00D54F15" w:rsidRDefault="001D7F26" w:rsidP="009B0814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BLM2.6</w:t>
            </w:r>
            <w:r w:rsidR="00D54F15">
              <w:rPr>
                <w:rFonts w:ascii="Arial" w:hAnsi="Arial" w:cs="Arial"/>
              </w:rPr>
              <w:t xml:space="preserve"> blank  PPQT </w:t>
            </w:r>
          </w:p>
        </w:tc>
        <w:tc>
          <w:tcPr>
            <w:tcW w:w="4410" w:type="dxa"/>
          </w:tcPr>
          <w:p w:rsidR="007605DB" w:rsidRPr="00961098" w:rsidRDefault="00D54F15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</w:tc>
      </w:tr>
      <w:tr w:rsidR="007605DB" w:rsidRPr="0015336D" w:rsidTr="00AB72C4">
        <w:trPr>
          <w:trHeight w:val="269"/>
        </w:trPr>
        <w:tc>
          <w:tcPr>
            <w:tcW w:w="2178" w:type="dxa"/>
            <w:vMerge/>
          </w:tcPr>
          <w:p w:rsidR="007605DB" w:rsidRPr="00870099" w:rsidRDefault="007605DB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7605DB" w:rsidRPr="00870099" w:rsidRDefault="007605DB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7605DB" w:rsidRPr="00870099" w:rsidRDefault="00D54F15" w:rsidP="00D54F15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Exit Card, BLM2.</w:t>
            </w:r>
            <w:r w:rsidR="001D7F26">
              <w:rPr>
                <w:rFonts w:ascii="Arial" w:hAnsi="Arial" w:cs="Arial"/>
              </w:rPr>
              <w:t>7</w:t>
            </w:r>
          </w:p>
        </w:tc>
        <w:tc>
          <w:tcPr>
            <w:tcW w:w="4410" w:type="dxa"/>
          </w:tcPr>
          <w:p w:rsidR="007605DB" w:rsidRPr="001D7F26" w:rsidRDefault="001D7F26" w:rsidP="00DF49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done</w:t>
            </w:r>
          </w:p>
        </w:tc>
      </w:tr>
      <w:tr w:rsidR="00D54F15" w:rsidRPr="0015336D" w:rsidTr="00AB72C4">
        <w:trPr>
          <w:trHeight w:val="269"/>
        </w:trPr>
        <w:tc>
          <w:tcPr>
            <w:tcW w:w="2178" w:type="dxa"/>
            <w:vMerge/>
          </w:tcPr>
          <w:p w:rsidR="00D54F15" w:rsidRPr="00870099" w:rsidRDefault="00D54F15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54F15" w:rsidRPr="00870099" w:rsidRDefault="00D54F15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54F15" w:rsidRPr="00870099" w:rsidRDefault="00D54F15" w:rsidP="00155726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Letters from </w:t>
            </w:r>
            <w:proofErr w:type="spellStart"/>
            <w:r>
              <w:rPr>
                <w:rFonts w:ascii="Arial" w:hAnsi="Arial" w:cs="Arial"/>
                <w:szCs w:val="20"/>
              </w:rPr>
              <w:t>Camppp</w:t>
            </w:r>
            <w:proofErr w:type="spellEnd"/>
          </w:p>
        </w:tc>
        <w:tc>
          <w:tcPr>
            <w:tcW w:w="4410" w:type="dxa"/>
          </w:tcPr>
          <w:p w:rsidR="00D54F15" w:rsidRPr="00961098" w:rsidRDefault="00D54F15" w:rsidP="0015572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D54F15" w:rsidRPr="0015336D" w:rsidTr="00AB72C4">
        <w:trPr>
          <w:trHeight w:val="307"/>
        </w:trPr>
        <w:tc>
          <w:tcPr>
            <w:tcW w:w="2178" w:type="dxa"/>
            <w:vMerge/>
            <w:tcBorders>
              <w:bottom w:val="single" w:sz="12" w:space="0" w:color="auto"/>
            </w:tcBorders>
          </w:tcPr>
          <w:p w:rsidR="00D54F15" w:rsidRPr="00870099" w:rsidRDefault="00D54F15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  <w:tcBorders>
              <w:bottom w:val="single" w:sz="12" w:space="0" w:color="auto"/>
            </w:tcBorders>
          </w:tcPr>
          <w:p w:rsidR="00D54F15" w:rsidRPr="00870099" w:rsidRDefault="00D54F15" w:rsidP="00AB71B6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</w:tcPr>
          <w:p w:rsidR="00D54F15" w:rsidRPr="00870099" w:rsidRDefault="00D54F15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Powerpoint</w:t>
            </w:r>
            <w:proofErr w:type="spellEnd"/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54F15" w:rsidRPr="00961098" w:rsidRDefault="00D54F15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324A8" w:rsidRPr="0015336D" w:rsidTr="00AB72C4">
        <w:trPr>
          <w:trHeight w:val="330"/>
        </w:trPr>
        <w:tc>
          <w:tcPr>
            <w:tcW w:w="2178" w:type="dxa"/>
            <w:vMerge w:val="restart"/>
            <w:tcBorders>
              <w:top w:val="single" w:sz="12" w:space="0" w:color="auto"/>
            </w:tcBorders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3</w:t>
            </w: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Parallel Tasks and Scaffolding</w:t>
            </w: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 w:val="restart"/>
            <w:tcBorders>
              <w:top w:val="single" w:sz="12" w:space="0" w:color="auto"/>
            </w:tcBorders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Understand how parallel tasks allow access to the mathematics for all students</w:t>
            </w:r>
          </w:p>
          <w:p w:rsidR="00D324A8" w:rsidRPr="00870099" w:rsidRDefault="00D324A8" w:rsidP="002606CD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Make sense of the process for creating parallel tasks</w:t>
            </w:r>
          </w:p>
          <w:p w:rsidR="00D324A8" w:rsidRPr="00870099" w:rsidRDefault="00D324A8" w:rsidP="002606CD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creating parallel tasks</w:t>
            </w:r>
          </w:p>
          <w:p w:rsidR="00D324A8" w:rsidRPr="00870099" w:rsidRDefault="00D324A8" w:rsidP="002606CD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anticipating difficulties and creating scaffolding questions</w:t>
            </w:r>
          </w:p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 xml:space="preserve">Develop skills at phrasing questions to conduct focussed conversations as a critical friend </w:t>
            </w:r>
          </w:p>
          <w:p w:rsidR="00D324A8" w:rsidRPr="00870099" w:rsidRDefault="00D324A8" w:rsidP="00A96C9A">
            <w:pPr>
              <w:pStyle w:val="DayTableBullet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</w:rPr>
              <w:t>Practice focussed conversations with critical friends</w:t>
            </w:r>
          </w:p>
        </w:tc>
        <w:tc>
          <w:tcPr>
            <w:tcW w:w="4140" w:type="dxa"/>
            <w:tcBorders>
              <w:top w:val="single" w:sz="12" w:space="0" w:color="auto"/>
            </w:tcBorders>
          </w:tcPr>
          <w:p w:rsidR="00D324A8" w:rsidRPr="00EA6C3D" w:rsidRDefault="00D324A8" w:rsidP="00EA6C3D">
            <w:pPr>
              <w:pStyle w:val="DayTableBullet"/>
              <w:ind w:left="72"/>
              <w:rPr>
                <w:rFonts w:ascii="Arial" w:hAnsi="Arial" w:cs="Arial"/>
                <w:color w:val="FF0000"/>
                <w:szCs w:val="20"/>
              </w:rPr>
            </w:pPr>
            <w:r w:rsidRPr="00EA6C3D">
              <w:rPr>
                <w:rFonts w:ascii="Arial" w:hAnsi="Arial" w:cs="Arial"/>
                <w:szCs w:val="20"/>
              </w:rPr>
              <w:t>Post Learning Goals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D324A8" w:rsidRPr="0015336D" w:rsidTr="00AB72C4">
        <w:trPr>
          <w:trHeight w:val="321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EA6C3D">
            <w:pPr>
              <w:pStyle w:val="DayTableBullet"/>
              <w:ind w:left="72"/>
              <w:rPr>
                <w:rFonts w:ascii="Arial" w:hAnsi="Arial" w:cs="Arial"/>
                <w:color w:val="FF0000"/>
                <w:szCs w:val="20"/>
              </w:rPr>
            </w:pPr>
            <w:r w:rsidRPr="00EA6C3D">
              <w:rPr>
                <w:rFonts w:ascii="Arial" w:hAnsi="Arial" w:cs="Arial"/>
                <w:szCs w:val="20"/>
              </w:rPr>
              <w:t xml:space="preserve">BLM3.1 Interpreting graphs </w:t>
            </w:r>
          </w:p>
          <w:p w:rsidR="00D324A8" w:rsidRPr="00EA6C3D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EA6C3D">
              <w:rPr>
                <w:rFonts w:ascii="Arial" w:hAnsi="Arial" w:cs="Arial"/>
                <w:sz w:val="20"/>
                <w:szCs w:val="20"/>
              </w:rPr>
              <w:t>- make up some scaffolding and common questions</w:t>
            </w:r>
          </w:p>
        </w:tc>
        <w:tc>
          <w:tcPr>
            <w:tcW w:w="4410" w:type="dxa"/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</w:p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324A8" w:rsidRPr="0015336D" w:rsidTr="00AB72C4">
        <w:trPr>
          <w:trHeight w:val="267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EA6C3D">
              <w:rPr>
                <w:rFonts w:ascii="Arial" w:hAnsi="Arial" w:cs="Arial"/>
                <w:sz w:val="20"/>
                <w:szCs w:val="20"/>
              </w:rPr>
              <w:t>Failsafe strategies</w:t>
            </w:r>
          </w:p>
        </w:tc>
        <w:tc>
          <w:tcPr>
            <w:tcW w:w="4410" w:type="dxa"/>
          </w:tcPr>
          <w:p w:rsidR="00D324A8" w:rsidRPr="001D7F26" w:rsidRDefault="00D324A8" w:rsidP="00D05C5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Marian</w:t>
            </w:r>
          </w:p>
        </w:tc>
      </w:tr>
      <w:tr w:rsidR="00D324A8" w:rsidRPr="0015336D" w:rsidTr="00AB72C4">
        <w:trPr>
          <w:trHeight w:val="307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EA6C3D">
              <w:rPr>
                <w:rFonts w:ascii="Arial" w:hAnsi="Arial" w:cs="Arial"/>
                <w:sz w:val="20"/>
                <w:szCs w:val="20"/>
              </w:rPr>
              <w:t xml:space="preserve">Math Processes package </w:t>
            </w:r>
            <w:r w:rsidRPr="00EA6C3D">
              <w:rPr>
                <w:rFonts w:ascii="Arial" w:hAnsi="Arial" w:cs="Arial"/>
                <w:color w:val="FF0000"/>
                <w:sz w:val="20"/>
                <w:szCs w:val="20"/>
              </w:rPr>
              <w:t>on line, on memory stick, have several copies available</w:t>
            </w:r>
          </w:p>
        </w:tc>
        <w:tc>
          <w:tcPr>
            <w:tcW w:w="4410" w:type="dxa"/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 will make copies</w:t>
            </w:r>
          </w:p>
        </w:tc>
      </w:tr>
      <w:tr w:rsidR="00D324A8" w:rsidRPr="0015336D" w:rsidTr="00AB72C4">
        <w:trPr>
          <w:trHeight w:val="254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BLM3.2  Simple Interest Parallel Task</w:t>
            </w:r>
          </w:p>
        </w:tc>
        <w:tc>
          <w:tcPr>
            <w:tcW w:w="4410" w:type="dxa"/>
          </w:tcPr>
          <w:p w:rsidR="00D324A8" w:rsidRPr="001D7F26" w:rsidRDefault="00D324A8" w:rsidP="00D05C5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Karen</w:t>
            </w:r>
            <w:r w:rsidR="007746FB"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(done)</w:t>
            </w:r>
          </w:p>
        </w:tc>
      </w:tr>
      <w:tr w:rsidR="00D324A8" w:rsidRPr="0015336D" w:rsidTr="00AB72C4">
        <w:trPr>
          <w:trHeight w:val="241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extra PPQT’s</w:t>
            </w:r>
          </w:p>
        </w:tc>
        <w:tc>
          <w:tcPr>
            <w:tcW w:w="4410" w:type="dxa"/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</w:t>
            </w:r>
            <w:r w:rsidR="00961098">
              <w:rPr>
                <w:rFonts w:ascii="Arial" w:hAnsi="Arial" w:cs="Arial"/>
                <w:color w:val="FF0000"/>
                <w:sz w:val="20"/>
                <w:szCs w:val="20"/>
              </w:rPr>
              <w:t xml:space="preserve"> will make copies</w:t>
            </w:r>
          </w:p>
        </w:tc>
      </w:tr>
      <w:tr w:rsidR="00D324A8" w:rsidRPr="0015336D" w:rsidTr="00AB72C4">
        <w:trPr>
          <w:trHeight w:val="334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961098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A6C3D">
              <w:rPr>
                <w:rFonts w:ascii="Arial" w:hAnsi="Arial" w:cs="Arial"/>
                <w:sz w:val="20"/>
                <w:szCs w:val="20"/>
              </w:rPr>
              <w:t>Focussed</w:t>
            </w:r>
            <w:proofErr w:type="spellEnd"/>
            <w:r w:rsidRPr="00EA6C3D">
              <w:rPr>
                <w:rFonts w:ascii="Arial" w:hAnsi="Arial" w:cs="Arial"/>
                <w:sz w:val="20"/>
                <w:szCs w:val="20"/>
              </w:rPr>
              <w:t xml:space="preserve"> Conversations </w:t>
            </w:r>
            <w:r>
              <w:rPr>
                <w:rFonts w:ascii="Arial" w:hAnsi="Arial" w:cs="Arial"/>
                <w:sz w:val="20"/>
                <w:szCs w:val="20"/>
              </w:rPr>
              <w:t>and Role Play</w:t>
            </w:r>
          </w:p>
        </w:tc>
        <w:tc>
          <w:tcPr>
            <w:tcW w:w="4410" w:type="dxa"/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Karen</w:t>
            </w:r>
          </w:p>
        </w:tc>
      </w:tr>
      <w:tr w:rsidR="00D324A8" w:rsidRPr="0015336D" w:rsidTr="00AB72C4">
        <w:trPr>
          <w:trHeight w:val="241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961098" w:rsidP="00EA6C3D">
            <w:pPr>
              <w:pStyle w:val="DayTableBullet"/>
              <w:ind w:left="72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BLM3.3  </w:t>
            </w:r>
            <w:r w:rsidR="00D324A8">
              <w:rPr>
                <w:rFonts w:ascii="Arial" w:hAnsi="Arial" w:cs="Arial"/>
                <w:szCs w:val="20"/>
              </w:rPr>
              <w:t>Exit Card</w:t>
            </w:r>
          </w:p>
        </w:tc>
        <w:tc>
          <w:tcPr>
            <w:tcW w:w="4410" w:type="dxa"/>
          </w:tcPr>
          <w:p w:rsidR="00D324A8" w:rsidRPr="001D7F26" w:rsidRDefault="00961098" w:rsidP="00D05C5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done</w:t>
            </w:r>
          </w:p>
        </w:tc>
      </w:tr>
      <w:tr w:rsidR="00D324A8" w:rsidRPr="0015336D" w:rsidTr="00AB72C4">
        <w:trPr>
          <w:trHeight w:val="323"/>
        </w:trPr>
        <w:tc>
          <w:tcPr>
            <w:tcW w:w="2178" w:type="dxa"/>
            <w:vMerge/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D324A8" w:rsidRPr="00EA6C3D" w:rsidRDefault="00D324A8" w:rsidP="00D324A8">
            <w:pPr>
              <w:pStyle w:val="DayTableBullet"/>
              <w:ind w:left="72"/>
              <w:rPr>
                <w:rFonts w:ascii="Arial" w:hAnsi="Arial" w:cs="Arial"/>
                <w:szCs w:val="20"/>
              </w:rPr>
            </w:pPr>
            <w:r w:rsidRPr="00EA6C3D">
              <w:rPr>
                <w:rFonts w:ascii="Arial" w:hAnsi="Arial" w:cs="Arial"/>
                <w:szCs w:val="20"/>
              </w:rPr>
              <w:t xml:space="preserve">Letters from </w:t>
            </w:r>
            <w:proofErr w:type="spellStart"/>
            <w:r w:rsidRPr="00EA6C3D">
              <w:rPr>
                <w:rFonts w:ascii="Arial" w:hAnsi="Arial" w:cs="Arial"/>
                <w:szCs w:val="20"/>
              </w:rPr>
              <w:t>Camppp</w:t>
            </w:r>
            <w:proofErr w:type="spellEnd"/>
            <w:r w:rsidRPr="00EA6C3D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4410" w:type="dxa"/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D324A8" w:rsidRPr="0015336D" w:rsidTr="00AB72C4">
        <w:trPr>
          <w:trHeight w:val="350"/>
        </w:trPr>
        <w:tc>
          <w:tcPr>
            <w:tcW w:w="2178" w:type="dxa"/>
            <w:vMerge/>
            <w:tcBorders>
              <w:bottom w:val="single" w:sz="12" w:space="0" w:color="auto"/>
            </w:tcBorders>
          </w:tcPr>
          <w:p w:rsidR="00D324A8" w:rsidRPr="00870099" w:rsidRDefault="00D324A8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  <w:tcBorders>
              <w:bottom w:val="single" w:sz="12" w:space="0" w:color="auto"/>
            </w:tcBorders>
          </w:tcPr>
          <w:p w:rsidR="00D324A8" w:rsidRPr="00870099" w:rsidRDefault="00D324A8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</w:tcPr>
          <w:p w:rsidR="00D324A8" w:rsidRPr="00D324A8" w:rsidRDefault="00D324A8" w:rsidP="00EA6C3D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24A8">
              <w:rPr>
                <w:rFonts w:ascii="Arial" w:hAnsi="Arial" w:cs="Arial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324A8" w:rsidRPr="00961098" w:rsidRDefault="00D324A8" w:rsidP="00D05C5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1764D" w:rsidRPr="0015336D" w:rsidTr="00AB72C4">
        <w:trPr>
          <w:trHeight w:val="330"/>
        </w:trPr>
        <w:tc>
          <w:tcPr>
            <w:tcW w:w="2178" w:type="dxa"/>
            <w:vMerge w:val="restart"/>
            <w:tcBorders>
              <w:top w:val="single" w:sz="12" w:space="0" w:color="auto"/>
            </w:tcBorders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4</w:t>
            </w:r>
          </w:p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Open Tasks and Scaffolding</w:t>
            </w:r>
          </w:p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 w:val="restart"/>
            <w:tcBorders>
              <w:top w:val="single" w:sz="12" w:space="0" w:color="auto"/>
            </w:tcBorders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Understand how open tasks allow access to the mathematics for all students</w:t>
            </w:r>
          </w:p>
          <w:p w:rsidR="0021764D" w:rsidRPr="00870099" w:rsidRDefault="0021764D" w:rsidP="009B0814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Make sense of the process for creating open tasks/questions</w:t>
            </w:r>
          </w:p>
          <w:p w:rsidR="0021764D" w:rsidRPr="00870099" w:rsidRDefault="0021764D" w:rsidP="009B0814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creating open tasks and determining where they fit with the MATCH template</w:t>
            </w:r>
          </w:p>
          <w:p w:rsidR="0021764D" w:rsidRPr="00870099" w:rsidRDefault="0021764D" w:rsidP="009B0814">
            <w:pPr>
              <w:pStyle w:val="DayTableBullet"/>
              <w:rPr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anticipating difficulties to create scaffolding questions</w:t>
            </w:r>
          </w:p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r w:rsidRPr="00870099">
              <w:rPr>
                <w:rFonts w:ascii="Arial" w:hAnsi="Arial" w:cs="Arial"/>
                <w:szCs w:val="20"/>
              </w:rPr>
              <w:t>Practice focussed conversations with critical friends</w:t>
            </w:r>
          </w:p>
          <w:p w:rsidR="0021764D" w:rsidRPr="00870099" w:rsidRDefault="0021764D" w:rsidP="002606CD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  <w:tcBorders>
              <w:top w:val="single" w:sz="12" w:space="0" w:color="auto"/>
            </w:tcBorders>
          </w:tcPr>
          <w:p w:rsidR="0021764D" w:rsidRPr="0021764D" w:rsidRDefault="0021764D" w:rsidP="009B0814">
            <w:pPr>
              <w:pStyle w:val="DayTableBullet"/>
              <w:rPr>
                <w:rFonts w:ascii="Arial" w:hAnsi="Arial" w:cs="Arial"/>
                <w:color w:val="FF0000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Post Learning Goals</w:t>
            </w:r>
          </w:p>
        </w:tc>
        <w:tc>
          <w:tcPr>
            <w:tcW w:w="4410" w:type="dxa"/>
            <w:tcBorders>
              <w:top w:val="single" w:sz="12" w:space="0" w:color="auto"/>
            </w:tcBorders>
          </w:tcPr>
          <w:p w:rsidR="0021764D" w:rsidRPr="00961098" w:rsidRDefault="0021764D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21764D" w:rsidRPr="0015336D" w:rsidTr="00AB72C4">
        <w:trPr>
          <w:trHeight w:val="334"/>
        </w:trPr>
        <w:tc>
          <w:tcPr>
            <w:tcW w:w="2178" w:type="dxa"/>
            <w:vMerge/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BLM4.1 What’s the Same? What’s Different</w:t>
            </w:r>
          </w:p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- two versions of learning goals</w:t>
            </w:r>
          </w:p>
        </w:tc>
        <w:tc>
          <w:tcPr>
            <w:tcW w:w="4410" w:type="dxa"/>
          </w:tcPr>
          <w:p w:rsidR="0021764D" w:rsidRPr="00961098" w:rsidRDefault="0021764D" w:rsidP="0021764D">
            <w:pPr>
              <w:pStyle w:val="DayTableBullet"/>
              <w:rPr>
                <w:rFonts w:ascii="Arial" w:hAnsi="Arial" w:cs="Arial"/>
                <w:color w:val="FF000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Cs w:val="20"/>
              </w:rPr>
              <w:t>Shirley</w:t>
            </w:r>
          </w:p>
          <w:p w:rsidR="0021764D" w:rsidRPr="00961098" w:rsidRDefault="0021764D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1764D" w:rsidRPr="0015336D" w:rsidTr="00AB72C4">
        <w:trPr>
          <w:trHeight w:val="334"/>
        </w:trPr>
        <w:tc>
          <w:tcPr>
            <w:tcW w:w="2178" w:type="dxa"/>
            <w:vMerge/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BLM4.2 Sample text questions related to proportional reasoning for each course</w:t>
            </w:r>
          </w:p>
        </w:tc>
        <w:tc>
          <w:tcPr>
            <w:tcW w:w="4410" w:type="dxa"/>
          </w:tcPr>
          <w:p w:rsidR="0021764D" w:rsidRPr="00961098" w:rsidRDefault="00961098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Karen</w:t>
            </w:r>
          </w:p>
        </w:tc>
      </w:tr>
      <w:tr w:rsidR="0021764D" w:rsidRPr="0015336D" w:rsidTr="00AB72C4">
        <w:trPr>
          <w:trHeight w:val="323"/>
        </w:trPr>
        <w:tc>
          <w:tcPr>
            <w:tcW w:w="2178" w:type="dxa"/>
            <w:vMerge/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Fail Safe Strategies</w:t>
            </w:r>
          </w:p>
        </w:tc>
        <w:tc>
          <w:tcPr>
            <w:tcW w:w="4410" w:type="dxa"/>
          </w:tcPr>
          <w:p w:rsidR="0021764D" w:rsidRPr="001D7F26" w:rsidRDefault="0021764D" w:rsidP="00DF49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Marian</w:t>
            </w:r>
          </w:p>
        </w:tc>
      </w:tr>
      <w:tr w:rsidR="0021764D" w:rsidRPr="0015336D" w:rsidTr="00AB72C4">
        <w:trPr>
          <w:trHeight w:val="254"/>
        </w:trPr>
        <w:tc>
          <w:tcPr>
            <w:tcW w:w="2178" w:type="dxa"/>
            <w:vMerge/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>Focussed Conversation</w:t>
            </w:r>
            <w:r w:rsidRPr="0021764D">
              <w:rPr>
                <w:rFonts w:ascii="Arial" w:hAnsi="Arial" w:cs="Arial"/>
                <w:color w:val="FF000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:rsidR="0021764D" w:rsidRPr="00961098" w:rsidRDefault="0021764D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Karen</w:t>
            </w:r>
          </w:p>
        </w:tc>
      </w:tr>
      <w:tr w:rsidR="0021764D" w:rsidRPr="0015336D" w:rsidTr="00AB72C4">
        <w:trPr>
          <w:trHeight w:val="296"/>
        </w:trPr>
        <w:tc>
          <w:tcPr>
            <w:tcW w:w="2178" w:type="dxa"/>
            <w:vMerge/>
          </w:tcPr>
          <w:p w:rsidR="0021764D" w:rsidRPr="00870099" w:rsidRDefault="0021764D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21764D" w:rsidRPr="00870099" w:rsidRDefault="0021764D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21764D" w:rsidRPr="0021764D" w:rsidRDefault="0021764D" w:rsidP="0021764D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 xml:space="preserve">Tips from Hall </w:t>
            </w:r>
            <w:proofErr w:type="spellStart"/>
            <w:r w:rsidRPr="0021764D">
              <w:rPr>
                <w:rFonts w:ascii="Arial" w:hAnsi="Arial" w:cs="Arial"/>
                <w:szCs w:val="20"/>
              </w:rPr>
              <w:t>Simmeral</w:t>
            </w:r>
            <w:proofErr w:type="spellEnd"/>
            <w:r w:rsidRPr="0021764D">
              <w:rPr>
                <w:rFonts w:ascii="Arial" w:hAnsi="Arial" w:cs="Arial"/>
                <w:color w:val="FF0000"/>
                <w:szCs w:val="20"/>
              </w:rPr>
              <w:t xml:space="preserve"> </w:t>
            </w:r>
          </w:p>
        </w:tc>
        <w:tc>
          <w:tcPr>
            <w:tcW w:w="4410" w:type="dxa"/>
          </w:tcPr>
          <w:p w:rsidR="0021764D" w:rsidRPr="00961098" w:rsidRDefault="0021764D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Liisa/Shirley</w:t>
            </w:r>
          </w:p>
        </w:tc>
      </w:tr>
      <w:tr w:rsidR="00AB72C4" w:rsidRPr="0015336D" w:rsidTr="00AB72C4">
        <w:trPr>
          <w:trHeight w:val="267"/>
        </w:trPr>
        <w:tc>
          <w:tcPr>
            <w:tcW w:w="2178" w:type="dxa"/>
            <w:vMerge/>
          </w:tcPr>
          <w:p w:rsidR="00AB72C4" w:rsidRPr="00870099" w:rsidRDefault="00AB72C4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AB72C4" w:rsidRPr="00870099" w:rsidRDefault="00AB72C4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AB72C4" w:rsidRPr="00AB72C4" w:rsidRDefault="00AB72C4" w:rsidP="00AB72C4">
            <w:pPr>
              <w:pStyle w:val="DayTableBullet"/>
              <w:rPr>
                <w:rFonts w:ascii="Arial" w:hAnsi="Arial" w:cs="Arial"/>
                <w:szCs w:val="20"/>
              </w:rPr>
            </w:pPr>
            <w:r w:rsidRPr="0021764D">
              <w:rPr>
                <w:rFonts w:ascii="Arial" w:hAnsi="Arial" w:cs="Arial"/>
                <w:szCs w:val="20"/>
              </w:rPr>
              <w:t xml:space="preserve">Letters from </w:t>
            </w:r>
            <w:proofErr w:type="spellStart"/>
            <w:r w:rsidRPr="0021764D">
              <w:rPr>
                <w:rFonts w:ascii="Arial" w:hAnsi="Arial" w:cs="Arial"/>
                <w:szCs w:val="20"/>
              </w:rPr>
              <w:t>Camppp</w:t>
            </w:r>
            <w:proofErr w:type="spellEnd"/>
            <w:r w:rsidRPr="0021764D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4410" w:type="dxa"/>
          </w:tcPr>
          <w:p w:rsidR="00AB72C4" w:rsidRPr="00961098" w:rsidRDefault="00AB72C4" w:rsidP="00DF4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1098">
              <w:rPr>
                <w:rFonts w:ascii="Arial" w:hAnsi="Arial" w:cs="Arial"/>
                <w:color w:val="FF0000"/>
                <w:sz w:val="20"/>
                <w:szCs w:val="20"/>
              </w:rPr>
              <w:t>Shirley</w:t>
            </w:r>
          </w:p>
        </w:tc>
      </w:tr>
      <w:tr w:rsidR="00AB72C4" w:rsidRPr="0015336D" w:rsidTr="00AB72C4">
        <w:trPr>
          <w:trHeight w:val="350"/>
        </w:trPr>
        <w:tc>
          <w:tcPr>
            <w:tcW w:w="2178" w:type="dxa"/>
            <w:vMerge/>
          </w:tcPr>
          <w:p w:rsidR="00AB72C4" w:rsidRPr="00870099" w:rsidRDefault="00AB72C4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AB72C4" w:rsidRPr="00870099" w:rsidRDefault="00AB72C4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AB72C4" w:rsidRPr="0021764D" w:rsidRDefault="000E362E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BLM4.3 </w:t>
            </w:r>
            <w:r w:rsidR="00AB72C4">
              <w:rPr>
                <w:rFonts w:ascii="Arial" w:hAnsi="Arial" w:cs="Arial"/>
                <w:szCs w:val="20"/>
              </w:rPr>
              <w:t>Exit Card</w:t>
            </w:r>
          </w:p>
        </w:tc>
        <w:tc>
          <w:tcPr>
            <w:tcW w:w="4410" w:type="dxa"/>
          </w:tcPr>
          <w:p w:rsidR="00AB72C4" w:rsidRPr="001D7F26" w:rsidRDefault="000E362E" w:rsidP="00DF49F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7F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done</w:t>
            </w:r>
          </w:p>
        </w:tc>
      </w:tr>
      <w:tr w:rsidR="00AB72C4" w:rsidRPr="0015336D" w:rsidTr="000E362E">
        <w:trPr>
          <w:trHeight w:val="350"/>
        </w:trPr>
        <w:tc>
          <w:tcPr>
            <w:tcW w:w="2178" w:type="dxa"/>
            <w:vMerge/>
          </w:tcPr>
          <w:p w:rsidR="00AB72C4" w:rsidRPr="00870099" w:rsidRDefault="00AB72C4" w:rsidP="008700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vMerge/>
          </w:tcPr>
          <w:p w:rsidR="00AB72C4" w:rsidRPr="00870099" w:rsidRDefault="00AB72C4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AB72C4" w:rsidRPr="000E362E" w:rsidRDefault="00AB72C4" w:rsidP="009B0814">
            <w:pPr>
              <w:pStyle w:val="DayTableBullet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Powerpoint</w:t>
            </w:r>
            <w:proofErr w:type="spellEnd"/>
          </w:p>
        </w:tc>
        <w:tc>
          <w:tcPr>
            <w:tcW w:w="4410" w:type="dxa"/>
          </w:tcPr>
          <w:p w:rsidR="00AB72C4" w:rsidRPr="00961098" w:rsidRDefault="00AB72C4" w:rsidP="0087009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72C4" w:rsidRPr="0015336D" w:rsidTr="00AB72C4">
        <w:tc>
          <w:tcPr>
            <w:tcW w:w="2178" w:type="dxa"/>
          </w:tcPr>
          <w:p w:rsidR="00AB72C4" w:rsidRPr="00870099" w:rsidRDefault="00AB72C4" w:rsidP="00870099">
            <w:pPr>
              <w:jc w:val="center"/>
              <w:rPr>
                <w:rFonts w:ascii="Arial" w:hAnsi="Arial" w:cs="Arial"/>
              </w:rPr>
            </w:pPr>
            <w:r w:rsidRPr="00870099">
              <w:rPr>
                <w:rFonts w:ascii="Arial" w:hAnsi="Arial" w:cs="Arial"/>
              </w:rPr>
              <w:t>Session 5</w:t>
            </w:r>
          </w:p>
        </w:tc>
        <w:tc>
          <w:tcPr>
            <w:tcW w:w="3600" w:type="dxa"/>
          </w:tcPr>
          <w:p w:rsidR="00AB72C4" w:rsidRPr="00870099" w:rsidRDefault="00AB72C4" w:rsidP="009B0814">
            <w:pPr>
              <w:pStyle w:val="DayTableBullet"/>
              <w:rPr>
                <w:rFonts w:ascii="Arial" w:hAnsi="Arial" w:cs="Arial"/>
                <w:szCs w:val="20"/>
              </w:rPr>
            </w:pPr>
          </w:p>
        </w:tc>
        <w:tc>
          <w:tcPr>
            <w:tcW w:w="4140" w:type="dxa"/>
          </w:tcPr>
          <w:p w:rsidR="00AB72C4" w:rsidRPr="00870099" w:rsidRDefault="000E362E" w:rsidP="009B0814">
            <w:pPr>
              <w:pStyle w:val="DayTableBulle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Storefront</w:t>
            </w:r>
          </w:p>
        </w:tc>
        <w:tc>
          <w:tcPr>
            <w:tcW w:w="4410" w:type="dxa"/>
          </w:tcPr>
          <w:p w:rsidR="00AB72C4" w:rsidRPr="00961098" w:rsidRDefault="00AB72C4" w:rsidP="0087009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9A14BC" w:rsidRPr="0085490F" w:rsidRDefault="009A14BC" w:rsidP="00E72207">
      <w:pPr>
        <w:rPr>
          <w:rFonts w:ascii="Arial" w:hAnsi="Arial" w:cs="Arial"/>
        </w:rPr>
        <w:sectPr w:rsidR="009A14BC" w:rsidRPr="0085490F" w:rsidSect="00E72207">
          <w:pgSz w:w="15840" w:h="12240" w:orient="landscape"/>
          <w:pgMar w:top="864" w:right="864" w:bottom="864" w:left="864" w:header="720" w:footer="720" w:gutter="0"/>
          <w:cols w:space="720"/>
          <w:noEndnote/>
          <w:titlePg/>
          <w:docGrid w:linePitch="326"/>
        </w:sectPr>
      </w:pPr>
    </w:p>
    <w:p w:rsidR="002D7706" w:rsidRPr="0085490F" w:rsidRDefault="00742C78" w:rsidP="0090063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 will add timing to both the TIPS templates and this </w:t>
      </w:r>
      <w:r w:rsidR="00EB417D">
        <w:rPr>
          <w:rFonts w:ascii="Arial" w:hAnsi="Arial" w:cs="Arial"/>
        </w:rPr>
        <w:t>document; we still have to decide the leads for each section of the sessions.  We could map this out electronically once all the pieces are created.</w:t>
      </w:r>
    </w:p>
    <w:sectPr w:rsidR="002D7706" w:rsidRPr="0085490F" w:rsidSect="00B322D5">
      <w:type w:val="continuous"/>
      <w:pgSz w:w="15840" w:h="12240" w:orient="landscape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8D0" w:rsidRDefault="009048D0">
      <w:r>
        <w:separator/>
      </w:r>
    </w:p>
  </w:endnote>
  <w:endnote w:type="continuationSeparator" w:id="0">
    <w:p w:rsidR="009048D0" w:rsidRDefault="00904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8D0" w:rsidRDefault="009048D0">
      <w:r>
        <w:separator/>
      </w:r>
    </w:p>
  </w:footnote>
  <w:footnote w:type="continuationSeparator" w:id="0">
    <w:p w:rsidR="009048D0" w:rsidRDefault="00904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8D0" w:rsidRPr="0085490F" w:rsidRDefault="009048D0" w:rsidP="009B0814">
    <w:pPr>
      <w:rPr>
        <w:rFonts w:ascii="Arial" w:hAnsi="Arial" w:cs="Arial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02"/>
      <w:gridCol w:w="4046"/>
      <w:gridCol w:w="4926"/>
      <w:gridCol w:w="1802"/>
    </w:tblGrid>
    <w:tr w:rsidR="009048D0" w:rsidRPr="00870099" w:rsidTr="00870099">
      <w:tc>
        <w:tcPr>
          <w:tcW w:w="2628" w:type="dxa"/>
        </w:tcPr>
        <w:p w:rsidR="009048D0" w:rsidRPr="00870099" w:rsidRDefault="009048D0" w:rsidP="00870099">
          <w:pPr>
            <w:jc w:val="center"/>
            <w:rPr>
              <w:rFonts w:ascii="Arial" w:hAnsi="Arial" w:cs="Arial"/>
            </w:rPr>
          </w:pPr>
          <w:r w:rsidRPr="00870099">
            <w:rPr>
              <w:rFonts w:ascii="Arial" w:hAnsi="Arial" w:cs="Arial"/>
            </w:rPr>
            <w:t>Session Number</w:t>
          </w:r>
        </w:p>
      </w:tc>
      <w:tc>
        <w:tcPr>
          <w:tcW w:w="4536" w:type="dxa"/>
        </w:tcPr>
        <w:p w:rsidR="009048D0" w:rsidRPr="00870099" w:rsidRDefault="009048D0" w:rsidP="00870099">
          <w:pPr>
            <w:jc w:val="center"/>
            <w:rPr>
              <w:rFonts w:ascii="Arial" w:hAnsi="Arial" w:cs="Arial"/>
            </w:rPr>
          </w:pPr>
          <w:r w:rsidRPr="00870099">
            <w:rPr>
              <w:rFonts w:ascii="Arial" w:hAnsi="Arial" w:cs="Arial"/>
            </w:rPr>
            <w:t>Learning Goals</w:t>
          </w:r>
        </w:p>
      </w:tc>
      <w:tc>
        <w:tcPr>
          <w:tcW w:w="5184" w:type="dxa"/>
        </w:tcPr>
        <w:p w:rsidR="009048D0" w:rsidRPr="00870099" w:rsidRDefault="009048D0" w:rsidP="00870099">
          <w:pPr>
            <w:jc w:val="center"/>
            <w:rPr>
              <w:rFonts w:ascii="Arial" w:hAnsi="Arial" w:cs="Arial"/>
            </w:rPr>
          </w:pPr>
          <w:r w:rsidRPr="00870099">
            <w:rPr>
              <w:rFonts w:ascii="Arial" w:hAnsi="Arial" w:cs="Arial"/>
            </w:rPr>
            <w:t>Equipment/Supplies/handouts</w:t>
          </w:r>
        </w:p>
      </w:tc>
      <w:tc>
        <w:tcPr>
          <w:tcW w:w="1980" w:type="dxa"/>
        </w:tcPr>
        <w:p w:rsidR="009048D0" w:rsidRPr="00870099" w:rsidRDefault="009048D0" w:rsidP="00870099">
          <w:pPr>
            <w:jc w:val="center"/>
            <w:rPr>
              <w:rFonts w:ascii="Arial" w:hAnsi="Arial" w:cs="Arial"/>
            </w:rPr>
          </w:pPr>
          <w:r w:rsidRPr="00870099">
            <w:rPr>
              <w:rFonts w:ascii="Arial" w:hAnsi="Arial" w:cs="Arial"/>
            </w:rPr>
            <w:t>Lead</w:t>
          </w:r>
        </w:p>
      </w:tc>
    </w:tr>
  </w:tbl>
  <w:p w:rsidR="009048D0" w:rsidRDefault="009048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FA1"/>
    <w:multiLevelType w:val="hybridMultilevel"/>
    <w:tmpl w:val="2EEEBCA4"/>
    <w:lvl w:ilvl="0" w:tplc="7C66E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31D07"/>
    <w:multiLevelType w:val="hybridMultilevel"/>
    <w:tmpl w:val="8A685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829C2"/>
    <w:multiLevelType w:val="hybridMultilevel"/>
    <w:tmpl w:val="D5248092"/>
    <w:lvl w:ilvl="0" w:tplc="12D0191C">
      <w:start w:val="1"/>
      <w:numFmt w:val="bullet"/>
      <w:lvlText w:val=""/>
      <w:lvlJc w:val="left"/>
      <w:pPr>
        <w:tabs>
          <w:tab w:val="num" w:pos="144"/>
        </w:tabs>
        <w:ind w:left="28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EA24E2"/>
    <w:multiLevelType w:val="hybridMultilevel"/>
    <w:tmpl w:val="F3466DE6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2"/>
        <w:szCs w:val="1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217BE"/>
    <w:multiLevelType w:val="hybridMultilevel"/>
    <w:tmpl w:val="FE8E331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31652B2E"/>
    <w:multiLevelType w:val="hybridMultilevel"/>
    <w:tmpl w:val="6FF6C19C"/>
    <w:lvl w:ilvl="0" w:tplc="12D0191C">
      <w:start w:val="1"/>
      <w:numFmt w:val="bullet"/>
      <w:lvlText w:val=""/>
      <w:lvlJc w:val="left"/>
      <w:pPr>
        <w:tabs>
          <w:tab w:val="num" w:pos="144"/>
        </w:tabs>
        <w:ind w:left="28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CE4362"/>
    <w:multiLevelType w:val="hybridMultilevel"/>
    <w:tmpl w:val="7122B33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1D2512B"/>
    <w:multiLevelType w:val="hybridMultilevel"/>
    <w:tmpl w:val="2BA0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BA5A16"/>
    <w:multiLevelType w:val="hybridMultilevel"/>
    <w:tmpl w:val="8A4291C4"/>
    <w:lvl w:ilvl="0" w:tplc="12D0191C">
      <w:start w:val="1"/>
      <w:numFmt w:val="bullet"/>
      <w:lvlText w:val=""/>
      <w:lvlJc w:val="left"/>
      <w:pPr>
        <w:tabs>
          <w:tab w:val="num" w:pos="144"/>
        </w:tabs>
        <w:ind w:left="28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873632"/>
    <w:multiLevelType w:val="hybridMultilevel"/>
    <w:tmpl w:val="D0247570"/>
    <w:lvl w:ilvl="0" w:tplc="641C23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EF36AF"/>
    <w:multiLevelType w:val="hybridMultilevel"/>
    <w:tmpl w:val="2C2E3B5E"/>
    <w:lvl w:ilvl="0" w:tplc="641C23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5C5660"/>
    <w:multiLevelType w:val="hybridMultilevel"/>
    <w:tmpl w:val="2BC442E8"/>
    <w:lvl w:ilvl="0" w:tplc="04090001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8E1F67"/>
    <w:multiLevelType w:val="hybridMultilevel"/>
    <w:tmpl w:val="DE32B052"/>
    <w:lvl w:ilvl="0" w:tplc="641C23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B04043"/>
    <w:multiLevelType w:val="hybridMultilevel"/>
    <w:tmpl w:val="4CEC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0"/>
  </w:num>
  <w:num w:numId="5">
    <w:abstractNumId w:val="9"/>
  </w:num>
  <w:num w:numId="6">
    <w:abstractNumId w:val="12"/>
  </w:num>
  <w:num w:numId="7">
    <w:abstractNumId w:val="11"/>
  </w:num>
  <w:num w:numId="8">
    <w:abstractNumId w:val="3"/>
  </w:num>
  <w:num w:numId="9">
    <w:abstractNumId w:val="6"/>
  </w:num>
  <w:num w:numId="10">
    <w:abstractNumId w:val="4"/>
  </w:num>
  <w:num w:numId="11">
    <w:abstractNumId w:val="13"/>
  </w:num>
  <w:num w:numId="12">
    <w:abstractNumId w:val="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32"/>
    <w:rsid w:val="00061116"/>
    <w:rsid w:val="00082DA3"/>
    <w:rsid w:val="000B22A6"/>
    <w:rsid w:val="000E222D"/>
    <w:rsid w:val="000E362E"/>
    <w:rsid w:val="0015336D"/>
    <w:rsid w:val="00157158"/>
    <w:rsid w:val="001B5CCA"/>
    <w:rsid w:val="001C0AD6"/>
    <w:rsid w:val="001D5A45"/>
    <w:rsid w:val="001D7F26"/>
    <w:rsid w:val="001E6415"/>
    <w:rsid w:val="0021764D"/>
    <w:rsid w:val="002221DF"/>
    <w:rsid w:val="002562DF"/>
    <w:rsid w:val="002606CD"/>
    <w:rsid w:val="002D7706"/>
    <w:rsid w:val="00384A62"/>
    <w:rsid w:val="00387190"/>
    <w:rsid w:val="0040132E"/>
    <w:rsid w:val="004450CB"/>
    <w:rsid w:val="00464516"/>
    <w:rsid w:val="004D1C71"/>
    <w:rsid w:val="0056796C"/>
    <w:rsid w:val="00581032"/>
    <w:rsid w:val="00583B52"/>
    <w:rsid w:val="00667B45"/>
    <w:rsid w:val="00693055"/>
    <w:rsid w:val="006A52C8"/>
    <w:rsid w:val="006E32FD"/>
    <w:rsid w:val="00730B32"/>
    <w:rsid w:val="00742C78"/>
    <w:rsid w:val="007605DB"/>
    <w:rsid w:val="00774094"/>
    <w:rsid w:val="007746FB"/>
    <w:rsid w:val="00794D9A"/>
    <w:rsid w:val="007E52CD"/>
    <w:rsid w:val="0085490F"/>
    <w:rsid w:val="00870099"/>
    <w:rsid w:val="008A49A2"/>
    <w:rsid w:val="008C5472"/>
    <w:rsid w:val="008C684B"/>
    <w:rsid w:val="0090063D"/>
    <w:rsid w:val="009048D0"/>
    <w:rsid w:val="009134B4"/>
    <w:rsid w:val="009415B0"/>
    <w:rsid w:val="00961098"/>
    <w:rsid w:val="009A14BC"/>
    <w:rsid w:val="009A6B8E"/>
    <w:rsid w:val="009B0814"/>
    <w:rsid w:val="009C64D5"/>
    <w:rsid w:val="00A22D45"/>
    <w:rsid w:val="00A7678B"/>
    <w:rsid w:val="00A7700D"/>
    <w:rsid w:val="00A837C5"/>
    <w:rsid w:val="00A96C9A"/>
    <w:rsid w:val="00AB71B6"/>
    <w:rsid w:val="00AB72C4"/>
    <w:rsid w:val="00AC4125"/>
    <w:rsid w:val="00B322D5"/>
    <w:rsid w:val="00B3720A"/>
    <w:rsid w:val="00B511F6"/>
    <w:rsid w:val="00BA745F"/>
    <w:rsid w:val="00C02234"/>
    <w:rsid w:val="00C05A9A"/>
    <w:rsid w:val="00C2003D"/>
    <w:rsid w:val="00C5790B"/>
    <w:rsid w:val="00D05C5F"/>
    <w:rsid w:val="00D324A8"/>
    <w:rsid w:val="00D54F15"/>
    <w:rsid w:val="00DA4642"/>
    <w:rsid w:val="00DF49F8"/>
    <w:rsid w:val="00E0252A"/>
    <w:rsid w:val="00E5355E"/>
    <w:rsid w:val="00E72207"/>
    <w:rsid w:val="00EA6C3D"/>
    <w:rsid w:val="00EB417D"/>
    <w:rsid w:val="00EE08BA"/>
    <w:rsid w:val="00F559A4"/>
    <w:rsid w:val="00FB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5C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0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82DA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2DA3"/>
    <w:pPr>
      <w:tabs>
        <w:tab w:val="center" w:pos="4320"/>
        <w:tab w:val="right" w:pos="8640"/>
      </w:tabs>
    </w:pPr>
  </w:style>
  <w:style w:type="paragraph" w:customStyle="1" w:styleId="DayTableBullet">
    <w:name w:val="Day Table Bullet"/>
    <w:basedOn w:val="Normal"/>
    <w:rsid w:val="0085490F"/>
    <w:rPr>
      <w:sz w:val="20"/>
      <w:lang w:val="en-CA"/>
    </w:rPr>
  </w:style>
  <w:style w:type="paragraph" w:customStyle="1" w:styleId="MaterialBullet">
    <w:name w:val="Material Bullet"/>
    <w:rsid w:val="0085490F"/>
    <w:pPr>
      <w:numPr>
        <w:numId w:val="8"/>
      </w:numPr>
    </w:pPr>
    <w:rPr>
      <w:sz w:val="18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C2003D"/>
    <w:pPr>
      <w:ind w:left="720"/>
    </w:pPr>
  </w:style>
  <w:style w:type="paragraph" w:customStyle="1" w:styleId="DayTableSubHead">
    <w:name w:val="Day Table Sub Head"/>
    <w:rsid w:val="0015336D"/>
    <w:rPr>
      <w:rFonts w:ascii="Arial" w:hAnsi="Arial"/>
      <w:b/>
      <w:szCs w:val="24"/>
      <w:u w:val="single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857D-09ED-491D-B36C-2C6CE0C2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634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Coaching Cycle:  Not Just a 3-Part Series</vt:lpstr>
    </vt:vector>
  </TitlesOfParts>
  <Company>YCDSB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Coaching Cycle:  Not Just a 3-Part Series</dc:title>
  <dc:subject/>
  <dc:creator>Information Systems</dc:creator>
  <cp:keywords/>
  <dc:description/>
  <cp:lastModifiedBy>Liisa Suurtamm</cp:lastModifiedBy>
  <cp:revision>7</cp:revision>
  <dcterms:created xsi:type="dcterms:W3CDTF">2010-07-16T15:29:00Z</dcterms:created>
  <dcterms:modified xsi:type="dcterms:W3CDTF">2010-07-17T15:25:00Z</dcterms:modified>
</cp:coreProperties>
</file>